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FDA232" w14:textId="27F9F1E5" w:rsidR="00FA4168" w:rsidRPr="0088754E" w:rsidRDefault="00FA4168" w:rsidP="00FA4168">
      <w:pPr>
        <w:tabs>
          <w:tab w:val="left" w:pos="142"/>
        </w:tabs>
        <w:jc w:val="center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DAR CORDA PARA SE ENFORCAR</w:t>
      </w:r>
    </w:p>
    <w:p w14:paraId="71444914" w14:textId="77777777" w:rsidR="00FA4168" w:rsidRDefault="00FA4168" w:rsidP="00FA4168">
      <w:pPr>
        <w:tabs>
          <w:tab w:val="left" w:pos="142"/>
        </w:tabs>
        <w:rPr>
          <w:rFonts w:ascii="Arial" w:hAnsi="Arial" w:cs="Arial"/>
          <w:b/>
          <w:bCs/>
          <w:color w:val="0000FF"/>
          <w:sz w:val="22"/>
          <w:szCs w:val="22"/>
        </w:rPr>
      </w:pPr>
    </w:p>
    <w:p w14:paraId="2CA2129B" w14:textId="77777777" w:rsidR="00CE5885" w:rsidRDefault="00CE5885" w:rsidP="00FA4168">
      <w:pPr>
        <w:tabs>
          <w:tab w:val="left" w:pos="142"/>
        </w:tabs>
        <w:rPr>
          <w:rFonts w:ascii="Arial" w:hAnsi="Arial" w:cs="Arial"/>
          <w:b/>
          <w:bCs/>
          <w:color w:val="0000FF"/>
          <w:sz w:val="22"/>
          <w:szCs w:val="22"/>
        </w:rPr>
      </w:pPr>
    </w:p>
    <w:p w14:paraId="797F2DB5" w14:textId="61B3376F" w:rsidR="00D952EE" w:rsidRPr="00FA4168" w:rsidRDefault="00D952EE" w:rsidP="00FA4168">
      <w:pPr>
        <w:pStyle w:val="Textogeral"/>
        <w:tabs>
          <w:tab w:val="left" w:pos="142"/>
        </w:tabs>
        <w:spacing w:line="240" w:lineRule="auto"/>
        <w:jc w:val="center"/>
        <w:rPr>
          <w:rFonts w:ascii="Arial" w:hAnsi="Arial" w:cs="Arial"/>
          <w:i/>
          <w:color w:val="auto"/>
        </w:rPr>
      </w:pPr>
      <w:r w:rsidRPr="00FA4168">
        <w:rPr>
          <w:rFonts w:ascii="Arial" w:hAnsi="Arial" w:cs="Arial"/>
          <w:bCs/>
          <w:i/>
          <w:color w:val="auto"/>
        </w:rPr>
        <w:t xml:space="preserve">Montagem </w:t>
      </w:r>
      <w:r w:rsidRPr="00FA4168">
        <w:rPr>
          <w:rFonts w:ascii="Arial" w:hAnsi="Arial" w:cs="Arial"/>
          <w:i/>
          <w:color w:val="auto"/>
        </w:rPr>
        <w:t>encerra o ciclo de cinco espetáculos</w:t>
      </w:r>
      <w:r w:rsidR="00FA4168" w:rsidRPr="00FA4168">
        <w:rPr>
          <w:rFonts w:ascii="Arial" w:hAnsi="Arial" w:cs="Arial"/>
          <w:i/>
          <w:color w:val="auto"/>
        </w:rPr>
        <w:t xml:space="preserve"> inéditos da cia, que investiga </w:t>
      </w:r>
      <w:r w:rsidRPr="00FA4168">
        <w:rPr>
          <w:rFonts w:ascii="Arial" w:hAnsi="Arial" w:cs="Arial"/>
          <w:i/>
          <w:color w:val="auto"/>
        </w:rPr>
        <w:t>a evolução da teatralidade circense na primeir</w:t>
      </w:r>
      <w:r w:rsidR="00FA4168" w:rsidRPr="00FA4168">
        <w:rPr>
          <w:rFonts w:ascii="Arial" w:hAnsi="Arial" w:cs="Arial"/>
          <w:i/>
          <w:color w:val="auto"/>
        </w:rPr>
        <w:t xml:space="preserve">a metade do século 20. Trata-se </w:t>
      </w:r>
      <w:r w:rsidRPr="00FA4168">
        <w:rPr>
          <w:rFonts w:ascii="Arial" w:hAnsi="Arial" w:cs="Arial"/>
          <w:i/>
          <w:color w:val="auto"/>
        </w:rPr>
        <w:t>da recuperação de um capítulo da história do teatro. A peça navega pelo mundo da chanchada, gênero que fez sucesso no cinema entre as décadas de 1930 e 1960, e com ícones como Oscarito e Grande Otelo</w:t>
      </w:r>
    </w:p>
    <w:p w14:paraId="1F097BA8" w14:textId="77777777" w:rsidR="00D952EE" w:rsidRDefault="00D952EE" w:rsidP="00745D82">
      <w:pPr>
        <w:pStyle w:val="Textogeral"/>
        <w:tabs>
          <w:tab w:val="left" w:pos="142"/>
        </w:tabs>
        <w:spacing w:line="240" w:lineRule="auto"/>
        <w:rPr>
          <w:rFonts w:ascii="Arial" w:hAnsi="Arial" w:cs="Arial"/>
          <w:i/>
          <w:color w:val="auto"/>
        </w:rPr>
      </w:pPr>
    </w:p>
    <w:p w14:paraId="09162788" w14:textId="77777777" w:rsidR="00B32315" w:rsidRPr="00DC16CD" w:rsidRDefault="00B32315" w:rsidP="00745D82">
      <w:pPr>
        <w:pStyle w:val="Textogeral"/>
        <w:tabs>
          <w:tab w:val="left" w:pos="142"/>
        </w:tabs>
        <w:spacing w:line="240" w:lineRule="auto"/>
        <w:rPr>
          <w:rFonts w:ascii="Arial" w:hAnsi="Arial" w:cs="Arial"/>
          <w:i/>
          <w:color w:val="auto"/>
        </w:rPr>
      </w:pPr>
    </w:p>
    <w:p w14:paraId="49D99C18" w14:textId="23C2429D" w:rsidR="00D952EE" w:rsidRPr="00DC16CD" w:rsidRDefault="00D952EE" w:rsidP="00CE5885">
      <w:pPr>
        <w:pStyle w:val="Normalrelease"/>
      </w:pPr>
      <w:r w:rsidRPr="00DC16CD">
        <w:t xml:space="preserve">Depois da pantomima </w:t>
      </w:r>
      <w:r w:rsidRPr="00DC16CD">
        <w:rPr>
          <w:bCs/>
          <w:i/>
        </w:rPr>
        <w:t>Antes do Enterro do Anão</w:t>
      </w:r>
      <w:r w:rsidRPr="00DC16CD">
        <w:rPr>
          <w:bCs/>
        </w:rPr>
        <w:t xml:space="preserve">, da </w:t>
      </w:r>
      <w:r w:rsidRPr="00DC16CD">
        <w:t xml:space="preserve">burleta </w:t>
      </w:r>
      <w:r w:rsidR="00CE5885">
        <w:t>c</w:t>
      </w:r>
      <w:r w:rsidRPr="00DC16CD">
        <w:rPr>
          <w:bCs/>
        </w:rPr>
        <w:t xml:space="preserve">aipira </w:t>
      </w:r>
      <w:r w:rsidRPr="00DC16CD">
        <w:rPr>
          <w:bCs/>
          <w:i/>
        </w:rPr>
        <w:t>Vancê não viu minha fia?</w:t>
      </w:r>
      <w:r w:rsidRPr="00DC16CD">
        <w:t>, do</w:t>
      </w:r>
      <w:r w:rsidRPr="00DC16CD">
        <w:rPr>
          <w:i/>
        </w:rPr>
        <w:t xml:space="preserve"> </w:t>
      </w:r>
      <w:r w:rsidR="00CE5885">
        <w:t>m</w:t>
      </w:r>
      <w:r w:rsidRPr="00DC16CD">
        <w:t xml:space="preserve">elodrama </w:t>
      </w:r>
      <w:r w:rsidR="00CE5885">
        <w:t>p</w:t>
      </w:r>
      <w:r w:rsidRPr="00DC16CD">
        <w:t>olicial</w:t>
      </w:r>
      <w:r w:rsidRPr="00DC16CD">
        <w:rPr>
          <w:i/>
        </w:rPr>
        <w:t xml:space="preserve"> A Ré Misteriosa </w:t>
      </w:r>
      <w:r w:rsidRPr="00DC16CD">
        <w:t xml:space="preserve">e do </w:t>
      </w:r>
      <w:r w:rsidRPr="00DC16CD">
        <w:rPr>
          <w:bCs/>
        </w:rPr>
        <w:t>melodrama religioso</w:t>
      </w:r>
      <w:r w:rsidRPr="00DC16CD">
        <w:rPr>
          <w:b/>
          <w:bCs/>
        </w:rPr>
        <w:t xml:space="preserve"> </w:t>
      </w:r>
      <w:r w:rsidRPr="00DC16CD">
        <w:rPr>
          <w:bCs/>
          <w:i/>
        </w:rPr>
        <w:t>A Canção de Bernadete,</w:t>
      </w:r>
      <w:r w:rsidRPr="00DC16CD">
        <w:rPr>
          <w:b/>
          <w:bCs/>
        </w:rPr>
        <w:t xml:space="preserve"> </w:t>
      </w:r>
      <w:r w:rsidRPr="00CE5885">
        <w:rPr>
          <w:bCs/>
        </w:rPr>
        <w:t>Os Fofos Encenam</w:t>
      </w:r>
      <w:r w:rsidRPr="00CE5885">
        <w:t xml:space="preserve"> </w:t>
      </w:r>
      <w:r w:rsidR="00D62EC4">
        <w:t>apresentam</w:t>
      </w:r>
      <w:r w:rsidRPr="00DC16CD">
        <w:t xml:space="preserve"> o quinto e último espetáculo do projeto </w:t>
      </w:r>
      <w:r w:rsidRPr="00CE5885">
        <w:rPr>
          <w:bCs/>
          <w:i/>
        </w:rPr>
        <w:t>Baú da Arethuzza</w:t>
      </w:r>
      <w:r w:rsidR="00CE5885">
        <w:rPr>
          <w:bCs/>
          <w:i/>
        </w:rPr>
        <w:t>. Dar corda para se e</w:t>
      </w:r>
      <w:r w:rsidR="00CE5885" w:rsidRPr="00CE5885">
        <w:rPr>
          <w:bCs/>
          <w:i/>
        </w:rPr>
        <w:t>nforcar</w:t>
      </w:r>
      <w:r w:rsidRPr="00DC16CD">
        <w:rPr>
          <w:b/>
          <w:bCs/>
          <w:i/>
        </w:rPr>
        <w:t xml:space="preserve"> </w:t>
      </w:r>
      <w:r w:rsidR="00CE5885">
        <w:rPr>
          <w:color w:val="000000"/>
        </w:rPr>
        <w:t>estreou no Espaço dos Fofos em 17 de agosto de 2013.</w:t>
      </w:r>
    </w:p>
    <w:p w14:paraId="3C462A2C" w14:textId="77777777" w:rsidR="00D952EE" w:rsidRPr="00DC16CD" w:rsidRDefault="00D952EE" w:rsidP="00745D82">
      <w:pPr>
        <w:pStyle w:val="Textogeral"/>
        <w:tabs>
          <w:tab w:val="left" w:pos="142"/>
        </w:tabs>
        <w:spacing w:line="240" w:lineRule="auto"/>
        <w:rPr>
          <w:rFonts w:ascii="Arial" w:hAnsi="Arial" w:cs="Arial"/>
          <w:color w:val="auto"/>
        </w:rPr>
      </w:pPr>
    </w:p>
    <w:p w14:paraId="2E7D1BD3" w14:textId="224472C8" w:rsidR="00D952EE" w:rsidRPr="00CE5885" w:rsidRDefault="00D952EE" w:rsidP="00745D82">
      <w:pPr>
        <w:pStyle w:val="Textogeral"/>
        <w:tabs>
          <w:tab w:val="left" w:pos="142"/>
        </w:tabs>
        <w:spacing w:line="240" w:lineRule="auto"/>
        <w:rPr>
          <w:rFonts w:ascii="Arial" w:hAnsi="Arial" w:cs="Arial"/>
          <w:color w:val="000000"/>
        </w:rPr>
      </w:pPr>
      <w:r w:rsidRPr="00DC16CD">
        <w:rPr>
          <w:rFonts w:ascii="Arial" w:hAnsi="Arial" w:cs="Arial"/>
          <w:color w:val="auto"/>
        </w:rPr>
        <w:t>Trata-se de uma comédia portuguesa escrita em 1937 por José Joaquim da Silva</w:t>
      </w:r>
      <w:r w:rsidR="00CE5885">
        <w:rPr>
          <w:rFonts w:ascii="Arial" w:hAnsi="Arial" w:cs="Arial"/>
          <w:color w:val="auto"/>
        </w:rPr>
        <w:t xml:space="preserve">. </w:t>
      </w:r>
      <w:r w:rsidRPr="00DC16CD">
        <w:rPr>
          <w:rFonts w:ascii="Arial" w:hAnsi="Arial" w:cs="Arial"/>
          <w:color w:val="auto"/>
        </w:rPr>
        <w:t>Elaborado em ato único, o espetáculo se desenrola à beira de uma história de amor: negociante rico e ganancioso incentiva seu sobrinho pobre a enriquecer com o dote proveniente do casamento com a amada. Sem saber que a pretendente do sobrinho é a própria filha, o negociante dá conselhos de como proceder no golpe, dando corda para se enforcar.</w:t>
      </w:r>
    </w:p>
    <w:p w14:paraId="10A130A4" w14:textId="77777777" w:rsidR="00D952EE" w:rsidRPr="00DC16CD" w:rsidRDefault="00D952EE" w:rsidP="00745D82">
      <w:pPr>
        <w:pStyle w:val="Textogeral"/>
        <w:tabs>
          <w:tab w:val="left" w:pos="142"/>
        </w:tabs>
        <w:spacing w:line="240" w:lineRule="auto"/>
        <w:rPr>
          <w:rFonts w:ascii="Arial" w:hAnsi="Arial" w:cs="Arial"/>
          <w:color w:val="auto"/>
        </w:rPr>
      </w:pPr>
    </w:p>
    <w:p w14:paraId="03E8A7C2" w14:textId="26B21CEA" w:rsidR="00635AF8" w:rsidRPr="00DC16CD" w:rsidRDefault="00D952EE" w:rsidP="00635AF8">
      <w:pPr>
        <w:pStyle w:val="Normalrelease"/>
        <w:rPr>
          <w:shd w:val="clear" w:color="auto" w:fill="FFFFFF"/>
        </w:rPr>
      </w:pPr>
      <w:r w:rsidRPr="00DC16CD">
        <w:t xml:space="preserve">Seguindo a tradição de outras obras de Circo-Teatro, o texto também é conhecido por nomes diversos: </w:t>
      </w:r>
      <w:r w:rsidRPr="00DC16CD">
        <w:rPr>
          <w:i/>
        </w:rPr>
        <w:t>Rapto de Fernanda</w:t>
      </w:r>
      <w:r w:rsidRPr="00DC16CD">
        <w:t xml:space="preserve">, </w:t>
      </w:r>
      <w:r w:rsidR="00CE5885">
        <w:rPr>
          <w:i/>
        </w:rPr>
        <w:t>A cara do burro do p</w:t>
      </w:r>
      <w:r w:rsidRPr="00DC16CD">
        <w:rPr>
          <w:i/>
        </w:rPr>
        <w:t>ai</w:t>
      </w:r>
      <w:r w:rsidRPr="00DC16CD">
        <w:t xml:space="preserve"> e </w:t>
      </w:r>
      <w:r w:rsidR="00CE5885">
        <w:rPr>
          <w:i/>
        </w:rPr>
        <w:t>A fuga da m</w:t>
      </w:r>
      <w:r w:rsidRPr="00DC16CD">
        <w:rPr>
          <w:i/>
        </w:rPr>
        <w:t xml:space="preserve">ilindrosa. </w:t>
      </w:r>
      <w:r w:rsidRPr="00DC16CD">
        <w:rPr>
          <w:rFonts w:eastAsia="Times New Roman"/>
          <w:lang w:eastAsia="pt-BR"/>
        </w:rPr>
        <w:t>A</w:t>
      </w:r>
      <w:r w:rsidRPr="00DC16CD">
        <w:rPr>
          <w:shd w:val="clear" w:color="auto" w:fill="FFFFFF"/>
        </w:rPr>
        <w:t xml:space="preserve"> peça integra o r</w:t>
      </w:r>
      <w:r w:rsidR="00635AF8">
        <w:rPr>
          <w:shd w:val="clear" w:color="auto" w:fill="FFFFFF"/>
        </w:rPr>
        <w:t>epertório da companhia circense</w:t>
      </w:r>
      <w:r w:rsidR="00635AF8" w:rsidRPr="0088754E">
        <w:rPr>
          <w:shd w:val="clear" w:color="auto" w:fill="FFFFFF"/>
        </w:rPr>
        <w:t xml:space="preserve"> </w:t>
      </w:r>
      <w:r w:rsidR="00635AF8" w:rsidRPr="0088754E">
        <w:rPr>
          <w:bCs/>
          <w:shd w:val="clear" w:color="auto" w:fill="FFFFFF"/>
        </w:rPr>
        <w:t>Circo Teatro Arethuzza</w:t>
      </w:r>
      <w:r w:rsidR="00635AF8" w:rsidRPr="0088754E">
        <w:rPr>
          <w:b/>
          <w:bCs/>
          <w:shd w:val="clear" w:color="auto" w:fill="FFFFFF"/>
        </w:rPr>
        <w:t xml:space="preserve"> </w:t>
      </w:r>
      <w:r w:rsidR="00635AF8" w:rsidRPr="0088754E">
        <w:rPr>
          <w:shd w:val="clear" w:color="auto" w:fill="FFFFFF"/>
        </w:rPr>
        <w:t>(que surgiu no século 19 e existiu até meados dos anos 1960).</w:t>
      </w:r>
    </w:p>
    <w:p w14:paraId="615B8C26" w14:textId="77777777" w:rsidR="00D952EE" w:rsidRPr="00DC16CD" w:rsidRDefault="00D952EE" w:rsidP="00745D82">
      <w:pPr>
        <w:pStyle w:val="Textogeral"/>
        <w:tabs>
          <w:tab w:val="left" w:pos="142"/>
        </w:tabs>
        <w:spacing w:line="240" w:lineRule="auto"/>
        <w:rPr>
          <w:rFonts w:ascii="Arial" w:hAnsi="Arial" w:cs="Arial"/>
          <w:color w:val="auto"/>
        </w:rPr>
      </w:pPr>
    </w:p>
    <w:p w14:paraId="101C8338" w14:textId="77777777" w:rsidR="00D952EE" w:rsidRPr="00DC16CD" w:rsidRDefault="00D952EE" w:rsidP="00B32315">
      <w:pPr>
        <w:pStyle w:val="Normalrelease"/>
      </w:pPr>
      <w:r w:rsidRPr="00DC16CD">
        <w:t>Por conta da simplicidade do roteiro, Neves optou por apresentar a comédia em tom de chanchada. O gênero instaurou-se no período de declínio no Circo-Teatro, durante a década de 1960, fase em que as lonas e pavilhões de circo disputavam seus espectadores com as salas de cinema. “A chanchada enfatiza a criatividade do ator, cria ferramentas para improviso e exige um domínio da linguagem para não sair das particularidades. Era um recurso imprescindível para qualquer artista circense”, fala Fernando Neves.</w:t>
      </w:r>
    </w:p>
    <w:p w14:paraId="30E2C706" w14:textId="77777777" w:rsidR="00D952EE" w:rsidRPr="00DC16CD" w:rsidRDefault="00D952EE" w:rsidP="00745D82">
      <w:pPr>
        <w:pStyle w:val="Textogeral"/>
        <w:tabs>
          <w:tab w:val="left" w:pos="142"/>
        </w:tabs>
        <w:spacing w:line="240" w:lineRule="auto"/>
        <w:rPr>
          <w:rFonts w:ascii="Arial" w:hAnsi="Arial" w:cs="Arial"/>
          <w:color w:val="auto"/>
        </w:rPr>
      </w:pPr>
    </w:p>
    <w:p w14:paraId="06F9F631" w14:textId="77777777" w:rsidR="00D952EE" w:rsidRPr="00DC16CD" w:rsidRDefault="00D952EE" w:rsidP="00745D82">
      <w:pPr>
        <w:pStyle w:val="Textogeral"/>
        <w:tabs>
          <w:tab w:val="left" w:pos="142"/>
        </w:tabs>
        <w:spacing w:line="240" w:lineRule="auto"/>
        <w:rPr>
          <w:rFonts w:ascii="Arial" w:hAnsi="Arial" w:cs="Arial"/>
          <w:color w:val="auto"/>
        </w:rPr>
      </w:pPr>
      <w:r w:rsidRPr="00DC16CD">
        <w:rPr>
          <w:rFonts w:ascii="Arial" w:hAnsi="Arial" w:cs="Arial"/>
          <w:color w:val="auto"/>
        </w:rPr>
        <w:t>Segundo o pesquisador da estética circense Zécarlos de Andrade, “a chanchada notabilizou-se por fazer uso de qualquer recurso para obter o riso do público mais ingênuo e menos informado. Muitas vezes, tendia ao absurdo e, em algumas situações, encaminhava-se para o terreno perigoso da vulgaridade. A chanchada foi o veículo adotado pela maioria das companhias circenses que, sem nenhuma preocupação com a qualidade do espetáculo, pareciam dizer no palco aquilo que o público de gosto menos apurado queria ouvir.”</w:t>
      </w:r>
    </w:p>
    <w:p w14:paraId="3E667471" w14:textId="77777777" w:rsidR="00D952EE" w:rsidRPr="00DC16CD" w:rsidRDefault="00D952EE" w:rsidP="00745D82">
      <w:pPr>
        <w:pStyle w:val="Textogeral"/>
        <w:tabs>
          <w:tab w:val="left" w:pos="142"/>
        </w:tabs>
        <w:spacing w:line="240" w:lineRule="auto"/>
        <w:rPr>
          <w:rFonts w:ascii="Arial" w:hAnsi="Arial" w:cs="Arial"/>
          <w:color w:val="auto"/>
        </w:rPr>
      </w:pPr>
    </w:p>
    <w:p w14:paraId="7B8DE731" w14:textId="77777777" w:rsidR="00D952EE" w:rsidRPr="00DC16CD" w:rsidRDefault="00D952EE" w:rsidP="00745D82">
      <w:pPr>
        <w:pStyle w:val="Textogeral"/>
        <w:tabs>
          <w:tab w:val="left" w:pos="142"/>
        </w:tabs>
        <w:spacing w:line="240" w:lineRule="auto"/>
        <w:rPr>
          <w:rFonts w:ascii="Arial" w:hAnsi="Arial" w:cs="Arial"/>
          <w:color w:val="auto"/>
        </w:rPr>
      </w:pPr>
      <w:r w:rsidRPr="00DC16CD">
        <w:rPr>
          <w:rFonts w:ascii="Arial" w:hAnsi="Arial" w:cs="Arial"/>
          <w:color w:val="auto"/>
        </w:rPr>
        <w:t xml:space="preserve">O figurino e o cenário também mantêm as características do gênero e fogem da lógica ao misturar vestimentas de diferentes épocas. A trilha sonora é toda inspirada na </w:t>
      </w:r>
      <w:hyperlink r:id="rId7" w:tooltip="EUA" w:history="1">
        <w:r w:rsidRPr="00DC16CD">
          <w:rPr>
            <w:rFonts w:ascii="Arial" w:hAnsi="Arial" w:cs="Arial"/>
            <w:color w:val="auto"/>
          </w:rPr>
          <w:t>norte-americana</w:t>
        </w:r>
      </w:hyperlink>
      <w:r w:rsidRPr="00DC16CD">
        <w:rPr>
          <w:rFonts w:ascii="Arial" w:hAnsi="Arial" w:cs="Arial"/>
          <w:color w:val="auto"/>
        </w:rPr>
        <w:t xml:space="preserve"> Florence Foster, cantora conhecida nos anos 40 pelas apresentações desafinadas e que não conseguia acertar nenhuma nota.</w:t>
      </w:r>
    </w:p>
    <w:p w14:paraId="0DEB4255" w14:textId="77777777" w:rsidR="00D952EE" w:rsidRPr="00DC16CD" w:rsidRDefault="00D952EE" w:rsidP="00745D82">
      <w:pPr>
        <w:pStyle w:val="Textogeral"/>
        <w:tabs>
          <w:tab w:val="left" w:pos="142"/>
        </w:tabs>
        <w:spacing w:line="240" w:lineRule="auto"/>
        <w:rPr>
          <w:rFonts w:ascii="Arial" w:hAnsi="Arial" w:cs="Arial"/>
          <w:color w:val="auto"/>
        </w:rPr>
      </w:pPr>
    </w:p>
    <w:p w14:paraId="164EEC63" w14:textId="77777777" w:rsidR="00D952EE" w:rsidRPr="00DC16CD" w:rsidRDefault="00D952EE" w:rsidP="00745D82">
      <w:pPr>
        <w:pStyle w:val="Textogeral"/>
        <w:tabs>
          <w:tab w:val="left" w:pos="142"/>
        </w:tabs>
        <w:spacing w:line="240" w:lineRule="auto"/>
        <w:rPr>
          <w:rFonts w:ascii="Arial" w:hAnsi="Arial" w:cs="Arial"/>
          <w:color w:val="auto"/>
        </w:rPr>
      </w:pPr>
    </w:p>
    <w:p w14:paraId="7897197B" w14:textId="77777777" w:rsidR="0038179D" w:rsidRPr="00EC5909" w:rsidRDefault="0038179D" w:rsidP="0038179D">
      <w:pPr>
        <w:pStyle w:val="Normalrelease"/>
        <w:rPr>
          <w:b/>
        </w:rPr>
      </w:pPr>
      <w:r w:rsidRPr="00EC5909">
        <w:rPr>
          <w:b/>
        </w:rPr>
        <w:t>SOBRE O PROJETO BAÚ DA ARETHUZZA</w:t>
      </w:r>
    </w:p>
    <w:p w14:paraId="57B988FB" w14:textId="77777777" w:rsidR="0038179D" w:rsidRPr="0088754E" w:rsidRDefault="0038179D" w:rsidP="0038179D">
      <w:pPr>
        <w:pStyle w:val="Normalrelease"/>
      </w:pPr>
    </w:p>
    <w:p w14:paraId="03C8E46C" w14:textId="77777777" w:rsidR="0038179D" w:rsidRPr="0088754E" w:rsidRDefault="0038179D" w:rsidP="0038179D">
      <w:pPr>
        <w:pStyle w:val="Normalrelease"/>
      </w:pPr>
      <w:r w:rsidRPr="0088754E">
        <w:t>Retomando a pesqu</w:t>
      </w:r>
      <w:r>
        <w:t>isa acerca do universo do Circo-</w:t>
      </w:r>
      <w:r w:rsidRPr="0088754E">
        <w:t xml:space="preserve">Teatro, iniciada em 2003 com a montagem do espetáculo </w:t>
      </w:r>
      <w:r w:rsidRPr="0088754E">
        <w:rPr>
          <w:i/>
        </w:rPr>
        <w:t>A Mulher do Trem</w:t>
      </w:r>
      <w:r w:rsidRPr="0088754E">
        <w:t xml:space="preserve">, Baú da Arethuzza teve apoio do Programa </w:t>
      </w:r>
      <w:r w:rsidRPr="0088754E">
        <w:lastRenderedPageBreak/>
        <w:t>Municipal de Fomento ao Teatro. Neste projeto, Os Fofos se propuseram a investigar a evolução da teatralidade circense (cenografia, dramaturgia e interpretação) durante o período de 1910 a 1950, a partir da realização de cinco montagens que aconteceram ao longo de 2013 – 4 textos do repertório do Circo Teatro Arethuzza e 1 pantomima criada pelos Fofos. O projeto previu ainda oficina aberta ao público, que compartilhou com os participantes os 10 anos de experiência do grupo sobre o universo do circo.</w:t>
      </w:r>
    </w:p>
    <w:p w14:paraId="4CEFB18A" w14:textId="77777777" w:rsidR="0038179D" w:rsidRPr="0088754E" w:rsidRDefault="0038179D" w:rsidP="0038179D">
      <w:pPr>
        <w:pStyle w:val="Normalrelease"/>
      </w:pPr>
    </w:p>
    <w:p w14:paraId="227ADEB7" w14:textId="77777777" w:rsidR="0038179D" w:rsidRPr="0088754E" w:rsidRDefault="0038179D" w:rsidP="0038179D">
      <w:pPr>
        <w:pStyle w:val="Normalrelease"/>
      </w:pPr>
      <w:r w:rsidRPr="0088754E">
        <w:t>O título do projeto faz alusão ao acervo teatral do diretor Fernando Neves. Descendente de família circense – O Circo Teatro Arethuzza – Neves herdou diversos textos teatrais.</w:t>
      </w:r>
    </w:p>
    <w:p w14:paraId="5EBED551" w14:textId="77777777" w:rsidR="0038179D" w:rsidRPr="0088754E" w:rsidRDefault="0038179D" w:rsidP="0038179D">
      <w:pPr>
        <w:pStyle w:val="Normalrelease"/>
      </w:pPr>
    </w:p>
    <w:p w14:paraId="5A0A5F2A" w14:textId="77777777" w:rsidR="0038179D" w:rsidRPr="0088754E" w:rsidRDefault="0038179D" w:rsidP="0038179D">
      <w:pPr>
        <w:pStyle w:val="Normalrelease"/>
      </w:pPr>
      <w:r w:rsidRPr="0088754E">
        <w:t xml:space="preserve">De acordo com ator e produtor Eduardo Reyes, aulas de circo também estavam dentre as atividades </w:t>
      </w:r>
      <w:r>
        <w:t>realizadas</w:t>
      </w:r>
      <w:r w:rsidRPr="0088754E">
        <w:t xml:space="preserve"> no projeto: “Era preciso vivenciarmos o </w:t>
      </w:r>
      <w:r w:rsidRPr="0088754E">
        <w:rPr>
          <w:i/>
          <w:iCs/>
        </w:rPr>
        <w:t>modus operandi</w:t>
      </w:r>
      <w:r w:rsidRPr="0088754E">
        <w:t xml:space="preserve"> dos artistas circenses. Eram artistas que apresentavam números de variedades na primeira parte do espetáculo e depois partiam para cena. Levantar os espetáculos deste projeto é uma experiência inspirada nos moldes de produção do Circo Teatro Arethuzza, que ainda não havíamos experimentado.” </w:t>
      </w:r>
    </w:p>
    <w:p w14:paraId="5AF1A6D2" w14:textId="77777777" w:rsidR="0038179D" w:rsidRDefault="0038179D" w:rsidP="0038179D">
      <w:pPr>
        <w:pStyle w:val="Normalrelease"/>
      </w:pPr>
    </w:p>
    <w:p w14:paraId="7AB43D47" w14:textId="77777777" w:rsidR="006A1572" w:rsidRPr="0088754E" w:rsidRDefault="006A1572" w:rsidP="0038179D">
      <w:pPr>
        <w:pStyle w:val="Normalrelease"/>
      </w:pPr>
    </w:p>
    <w:p w14:paraId="0399BAF5" w14:textId="77777777" w:rsidR="0038179D" w:rsidRPr="0088754E" w:rsidRDefault="0038179D" w:rsidP="0038179D">
      <w:pPr>
        <w:pStyle w:val="Normalrelease"/>
      </w:pPr>
    </w:p>
    <w:p w14:paraId="3BA5F55D" w14:textId="77777777" w:rsidR="0038179D" w:rsidRPr="00EC5909" w:rsidRDefault="0038179D" w:rsidP="0038179D">
      <w:pPr>
        <w:pStyle w:val="Normalrelease"/>
        <w:rPr>
          <w:b/>
          <w:bCs/>
        </w:rPr>
      </w:pPr>
      <w:r w:rsidRPr="00EC5909">
        <w:rPr>
          <w:b/>
          <w:bCs/>
        </w:rPr>
        <w:t xml:space="preserve">SOBRE OS FOFOS ENCENAM </w:t>
      </w:r>
    </w:p>
    <w:p w14:paraId="68C2B8A4" w14:textId="77777777" w:rsidR="0038179D" w:rsidRPr="0088754E" w:rsidRDefault="0038179D" w:rsidP="0038179D">
      <w:pPr>
        <w:pStyle w:val="Normalrelease"/>
        <w:rPr>
          <w:bCs/>
        </w:rPr>
      </w:pPr>
    </w:p>
    <w:p w14:paraId="11324CD7" w14:textId="77777777" w:rsidR="0038179D" w:rsidRDefault="0038179D" w:rsidP="0038179D">
      <w:pPr>
        <w:pStyle w:val="Normalrelease"/>
      </w:pPr>
      <w:r w:rsidRPr="0088754E">
        <w:t xml:space="preserve">Os Fofos Encenam têm sua trajetória iniciada em São Paulo no ano de 2001 com o espetáculo </w:t>
      </w:r>
      <w:r w:rsidRPr="00C56445">
        <w:rPr>
          <w:i/>
        </w:rPr>
        <w:t xml:space="preserve">Deus Sabia de Tudo..., </w:t>
      </w:r>
      <w:r w:rsidRPr="0088754E">
        <w:t xml:space="preserve">escrito e dirigido por Newton Moreno. </w:t>
      </w:r>
    </w:p>
    <w:p w14:paraId="51BA7EBD" w14:textId="77777777" w:rsidR="0038179D" w:rsidRDefault="0038179D" w:rsidP="0038179D">
      <w:pPr>
        <w:pStyle w:val="Normalrelease"/>
      </w:pPr>
    </w:p>
    <w:p w14:paraId="7A9D000F" w14:textId="77777777" w:rsidR="0038179D" w:rsidRDefault="0038179D" w:rsidP="0038179D">
      <w:pPr>
        <w:pStyle w:val="Normalrelease"/>
      </w:pPr>
      <w:r w:rsidRPr="0088754E">
        <w:t xml:space="preserve">Em 2003 estrearam </w:t>
      </w:r>
      <w:r w:rsidRPr="00C56445">
        <w:rPr>
          <w:i/>
        </w:rPr>
        <w:t>A Mulher do Trem</w:t>
      </w:r>
      <w:r>
        <w:t>, comédia de Circo-</w:t>
      </w:r>
      <w:r w:rsidRPr="0088754E">
        <w:t xml:space="preserve">Teatro dirigida por Fernando Neves </w:t>
      </w:r>
      <w:r>
        <w:t>e vencedora do prêmio Shell de melhor f</w:t>
      </w:r>
      <w:r w:rsidRPr="0088754E">
        <w:t xml:space="preserve">igurino. </w:t>
      </w:r>
    </w:p>
    <w:p w14:paraId="741832C3" w14:textId="77777777" w:rsidR="0038179D" w:rsidRDefault="0038179D" w:rsidP="0038179D">
      <w:pPr>
        <w:pStyle w:val="Normalrelease"/>
      </w:pPr>
    </w:p>
    <w:p w14:paraId="5F6051A8" w14:textId="77777777" w:rsidR="0038179D" w:rsidRPr="0088754E" w:rsidRDefault="0038179D" w:rsidP="0038179D">
      <w:pPr>
        <w:pStyle w:val="Normalrelease"/>
      </w:pPr>
      <w:r w:rsidRPr="0088754E">
        <w:t xml:space="preserve">Com o incentivo da Lei de Fomento ao Teatro da Cidade de São Paulo montaram, em 2005, </w:t>
      </w:r>
      <w:r w:rsidRPr="00C56445">
        <w:rPr>
          <w:i/>
        </w:rPr>
        <w:t>Assombrações do Recife Velho</w:t>
      </w:r>
      <w:r w:rsidRPr="0088754E">
        <w:t xml:space="preserve">, texto e direção de Newton Moreno a partir da obra homônima de Gilberto Freyre. </w:t>
      </w:r>
      <w:r w:rsidRPr="008F317F">
        <w:rPr>
          <w:i/>
        </w:rPr>
        <w:t xml:space="preserve">Assombrações </w:t>
      </w:r>
      <w:r>
        <w:t>recebeu 3 indicações ao prêmio Shell (m</w:t>
      </w:r>
      <w:r w:rsidRPr="0088754E">
        <w:t xml:space="preserve">elhor </w:t>
      </w:r>
      <w:r>
        <w:t>i</w:t>
      </w:r>
      <w:r w:rsidRPr="0088754E">
        <w:t xml:space="preserve">luminação, </w:t>
      </w:r>
      <w:r>
        <w:t>m</w:t>
      </w:r>
      <w:r w:rsidRPr="0088754E">
        <w:t xml:space="preserve">elhor </w:t>
      </w:r>
      <w:r>
        <w:t>f</w:t>
      </w:r>
      <w:r w:rsidRPr="0088754E">
        <w:t>igurino</w:t>
      </w:r>
      <w:r>
        <w:t xml:space="preserve"> e</w:t>
      </w:r>
      <w:r w:rsidRPr="0088754E">
        <w:t xml:space="preserve"> </w:t>
      </w:r>
      <w:r>
        <w:t>m</w:t>
      </w:r>
      <w:r w:rsidRPr="0088754E">
        <w:t xml:space="preserve">elhor </w:t>
      </w:r>
      <w:r>
        <w:t>d</w:t>
      </w:r>
      <w:r w:rsidRPr="0088754E">
        <w:t xml:space="preserve">ireção). </w:t>
      </w:r>
    </w:p>
    <w:p w14:paraId="0D298CC0" w14:textId="77777777" w:rsidR="0038179D" w:rsidRPr="0088754E" w:rsidRDefault="0038179D" w:rsidP="0038179D">
      <w:pPr>
        <w:pStyle w:val="Normalrelease"/>
      </w:pPr>
    </w:p>
    <w:p w14:paraId="0E0958C0" w14:textId="77777777" w:rsidR="0038179D" w:rsidRPr="0088754E" w:rsidRDefault="0038179D" w:rsidP="0038179D">
      <w:pPr>
        <w:pStyle w:val="Normalrelease"/>
      </w:pPr>
      <w:r w:rsidRPr="0088754E">
        <w:t>Em 2006, partiram, sob a direção de Fernando Neves, para o drama circense</w:t>
      </w:r>
      <w:r w:rsidRPr="0088754E">
        <w:rPr>
          <w:i/>
          <w:iCs/>
        </w:rPr>
        <w:t xml:space="preserve"> Ferro em Brasa</w:t>
      </w:r>
      <w:r>
        <w:t>, com subsídio do P</w:t>
      </w:r>
      <w:r w:rsidRPr="0088754E">
        <w:t xml:space="preserve">rêmio Funarte de Teatro Myriam Muniz. </w:t>
      </w:r>
      <w:r w:rsidRPr="0088754E">
        <w:rPr>
          <w:i/>
          <w:iCs/>
        </w:rPr>
        <w:t xml:space="preserve">Ferro em Brasa </w:t>
      </w:r>
      <w:r>
        <w:t>foi indicado ao prêmio Shell nas categorias melhor a</w:t>
      </w:r>
      <w:r w:rsidRPr="0088754E">
        <w:t xml:space="preserve">triz e </w:t>
      </w:r>
      <w:r>
        <w:t>p</w:t>
      </w:r>
      <w:r w:rsidRPr="0088754E">
        <w:t xml:space="preserve">rêmio </w:t>
      </w:r>
      <w:r>
        <w:t>e</w:t>
      </w:r>
      <w:r w:rsidRPr="0088754E">
        <w:t xml:space="preserve">special pela pesquisa do </w:t>
      </w:r>
      <w:r>
        <w:t>grupo sobre o universo do Circo-</w:t>
      </w:r>
      <w:r w:rsidRPr="0088754E">
        <w:t>Teatro. A partir d</w:t>
      </w:r>
      <w:r>
        <w:t>esta montagem</w:t>
      </w:r>
      <w:r w:rsidRPr="0088754E">
        <w:t xml:space="preserve"> iniciou-se uma </w:t>
      </w:r>
      <w:r>
        <w:t>outra fase</w:t>
      </w:r>
      <w:r w:rsidRPr="0088754E">
        <w:t xml:space="preserve">: a busca por um espaço que abrigasse a evolução das investigações cênicas e que possibilitasse de forma continuada a apresentação do repertório dos Fofos. </w:t>
      </w:r>
    </w:p>
    <w:p w14:paraId="179E7DAB" w14:textId="77777777" w:rsidR="0038179D" w:rsidRPr="0088754E" w:rsidRDefault="0038179D" w:rsidP="0038179D">
      <w:pPr>
        <w:pStyle w:val="Normalrelease"/>
      </w:pPr>
    </w:p>
    <w:p w14:paraId="3647BA46" w14:textId="77777777" w:rsidR="0038179D" w:rsidRDefault="0038179D" w:rsidP="0038179D">
      <w:pPr>
        <w:pStyle w:val="Normalrelease"/>
      </w:pPr>
      <w:r w:rsidRPr="0088754E">
        <w:t xml:space="preserve">Em 2007, a cia. é contemplada com a Lei de Fomento ao Teatro da cidade de São Paulo pelo projeto </w:t>
      </w:r>
      <w:r w:rsidRPr="00A37CE2">
        <w:rPr>
          <w:iCs/>
        </w:rPr>
        <w:t>O Ninho</w:t>
      </w:r>
      <w:r w:rsidRPr="0088754E">
        <w:t>. Com esse subsídio, é inaugurado no bairro da Bela Vista o Espaço dos Fofos, sede para atividades teatrais que tem contribuído para o aperfeiçoamento das peças de seu repertório e das suas novas investidas estéticas, além de abrigar temporadas de espetáculos de</w:t>
      </w:r>
      <w:r>
        <w:t xml:space="preserve"> outras companhias convidadas.</w:t>
      </w:r>
    </w:p>
    <w:p w14:paraId="78C1EF43" w14:textId="77777777" w:rsidR="0038179D" w:rsidRDefault="0038179D" w:rsidP="0038179D">
      <w:pPr>
        <w:pStyle w:val="Normalrelease"/>
      </w:pPr>
    </w:p>
    <w:p w14:paraId="4304C364" w14:textId="77777777" w:rsidR="0038179D" w:rsidRDefault="0038179D" w:rsidP="0038179D">
      <w:pPr>
        <w:pStyle w:val="Normalrelease"/>
      </w:pPr>
      <w:r w:rsidRPr="0088754E">
        <w:t xml:space="preserve">Em 2009, estreia no Espaço dos Fofos o quinto espetáculo da cia., </w:t>
      </w:r>
      <w:r w:rsidRPr="0088754E">
        <w:rPr>
          <w:i/>
          <w:iCs/>
        </w:rPr>
        <w:t>Memória da Cana</w:t>
      </w:r>
      <w:r w:rsidRPr="0088754E">
        <w:t>. Com dramaturgia e direção de Newton Moreno,</w:t>
      </w:r>
      <w:r w:rsidRPr="0088754E">
        <w:rPr>
          <w:i/>
          <w:iCs/>
        </w:rPr>
        <w:t xml:space="preserve"> Memória da Cana</w:t>
      </w:r>
      <w:r w:rsidRPr="0088754E">
        <w:t xml:space="preserve"> é uma adaptação do texto </w:t>
      </w:r>
      <w:r w:rsidRPr="0088754E">
        <w:rPr>
          <w:i/>
          <w:iCs/>
        </w:rPr>
        <w:t>Álbum de Família</w:t>
      </w:r>
      <w:r w:rsidRPr="0088754E">
        <w:t>, de Nelson Rodrigues, alimentada pela leitura das obras de Gilberto Freyre e pela interlocução memorial dos atores-criadores. O espetáculo conquistou visibilidade e reconhecimento ao percorrer os mais importantes festivais de teatro do país e ao recebe</w:t>
      </w:r>
      <w:r>
        <w:t>r os seguintes prêmios: Shell (melhor direção e melhor cenário); APCA 2009 (melhor e</w:t>
      </w:r>
      <w:r w:rsidRPr="0088754E">
        <w:t>spetáculo)</w:t>
      </w:r>
      <w:r>
        <w:t xml:space="preserve"> e</w:t>
      </w:r>
      <w:r w:rsidRPr="0088754E">
        <w:t xml:space="preserve"> Cooperativa Paulista de Teatr</w:t>
      </w:r>
      <w:r>
        <w:t>o (melhor direção e melhor projeto v</w:t>
      </w:r>
      <w:r w:rsidRPr="0088754E">
        <w:t xml:space="preserve">isual). </w:t>
      </w:r>
    </w:p>
    <w:p w14:paraId="28C8BC74" w14:textId="77777777" w:rsidR="0038179D" w:rsidRDefault="0038179D" w:rsidP="0038179D">
      <w:pPr>
        <w:pStyle w:val="Normalrelease"/>
      </w:pPr>
    </w:p>
    <w:p w14:paraId="37F281E9" w14:textId="77777777" w:rsidR="0038179D" w:rsidRDefault="0038179D" w:rsidP="0038179D">
      <w:pPr>
        <w:pStyle w:val="Normalrelease"/>
        <w:rPr>
          <w:color w:val="000000"/>
        </w:rPr>
      </w:pPr>
      <w:r w:rsidRPr="0088754E">
        <w:t xml:space="preserve">Em 2012, patrocinados pela Petrobras, montaram </w:t>
      </w:r>
      <w:r w:rsidRPr="0088754E">
        <w:rPr>
          <w:i/>
          <w:iCs/>
        </w:rPr>
        <w:t>Terra de Santo</w:t>
      </w:r>
      <w:r w:rsidRPr="0088754E">
        <w:t xml:space="preserve">. O espetáculo elegeu a cana-de-açúcar como um pretexto </w:t>
      </w:r>
      <w:r w:rsidRPr="005F59E1">
        <w:t>para estabelecer um olhar sobre o país, sua identidade e sua volátil questão socioeconômica</w:t>
      </w:r>
      <w:r w:rsidRPr="0088754E">
        <w:t xml:space="preserve"> nos seus quinhentos anos de existência. </w:t>
      </w:r>
      <w:r w:rsidRPr="0088754E">
        <w:rPr>
          <w:i/>
          <w:iCs/>
        </w:rPr>
        <w:t>T</w:t>
      </w:r>
      <w:r w:rsidRPr="0088754E">
        <w:rPr>
          <w:i/>
          <w:iCs/>
          <w:color w:val="000000"/>
        </w:rPr>
        <w:t xml:space="preserve">erra de Santo </w:t>
      </w:r>
      <w:r>
        <w:rPr>
          <w:color w:val="000000"/>
        </w:rPr>
        <w:t>ganhou o prêmio APCA 2012 de melhor autor</w:t>
      </w:r>
      <w:r w:rsidRPr="0088754E">
        <w:rPr>
          <w:color w:val="000000"/>
        </w:rPr>
        <w:t xml:space="preserve"> </w:t>
      </w:r>
      <w:r>
        <w:rPr>
          <w:color w:val="000000"/>
        </w:rPr>
        <w:t>(</w:t>
      </w:r>
      <w:r w:rsidRPr="0088754E">
        <w:rPr>
          <w:color w:val="000000"/>
        </w:rPr>
        <w:t>Newton Moreno</w:t>
      </w:r>
      <w:r>
        <w:rPr>
          <w:color w:val="000000"/>
        </w:rPr>
        <w:t>)</w:t>
      </w:r>
      <w:r w:rsidRPr="0088754E">
        <w:rPr>
          <w:color w:val="000000"/>
        </w:rPr>
        <w:t xml:space="preserve"> além da indicação </w:t>
      </w:r>
      <w:r>
        <w:rPr>
          <w:color w:val="000000"/>
        </w:rPr>
        <w:t>a</w:t>
      </w:r>
      <w:r w:rsidRPr="0088754E">
        <w:rPr>
          <w:color w:val="000000"/>
        </w:rPr>
        <w:t xml:space="preserve">o prêmio Cooperativa Paulista de Teatro </w:t>
      </w:r>
      <w:r>
        <w:rPr>
          <w:color w:val="000000"/>
        </w:rPr>
        <w:t>(</w:t>
      </w:r>
      <w:r w:rsidRPr="0088754E">
        <w:rPr>
          <w:color w:val="000000"/>
        </w:rPr>
        <w:t>melhor projeto visual</w:t>
      </w:r>
      <w:r>
        <w:rPr>
          <w:color w:val="000000"/>
        </w:rPr>
        <w:t>).</w:t>
      </w:r>
    </w:p>
    <w:p w14:paraId="0492A344" w14:textId="77777777" w:rsidR="00D952EE" w:rsidRDefault="00D952EE" w:rsidP="00745D82">
      <w:pPr>
        <w:pStyle w:val="texto"/>
        <w:tabs>
          <w:tab w:val="left" w:pos="142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2898150A" w14:textId="6D6BF393" w:rsidR="00FD6BCB" w:rsidRDefault="00FD6BCB" w:rsidP="00FD6BCB">
      <w:pPr>
        <w:pStyle w:val="Normalrelease"/>
      </w:pPr>
      <w:r w:rsidRPr="00FD6BCB">
        <w:t xml:space="preserve">Em 2013, com recursos da Lei de Fomento de São Paulo, apresentaram o projeto </w:t>
      </w:r>
      <w:r w:rsidRPr="00FD6BCB">
        <w:rPr>
          <w:i/>
          <w:iCs/>
        </w:rPr>
        <w:t>Baú da Arethuzza</w:t>
      </w:r>
      <w:r w:rsidRPr="00FD6BCB">
        <w:t>. Com coordenação e direção de Fernando Neves, o projeto levou à cena 5 espetáculos diversos de Circo-Teatro. O projeto foi vencedor do Prêmio APCA 2014 (categoria especial) além de ser indicado ao prêmio Shell na categoria inovação.</w:t>
      </w:r>
    </w:p>
    <w:p w14:paraId="616C5186" w14:textId="77777777" w:rsidR="00FD6BCB" w:rsidRPr="00FD6BCB" w:rsidRDefault="00FD6BCB" w:rsidP="00FD6BCB">
      <w:pPr>
        <w:pStyle w:val="Normalrelease"/>
      </w:pPr>
      <w:bookmarkStart w:id="0" w:name="_GoBack"/>
      <w:bookmarkEnd w:id="0"/>
    </w:p>
    <w:p w14:paraId="623E0F3B" w14:textId="77777777" w:rsidR="006A1572" w:rsidRPr="00DC16CD" w:rsidRDefault="006A1572" w:rsidP="00745D82">
      <w:pPr>
        <w:pStyle w:val="texto"/>
        <w:tabs>
          <w:tab w:val="left" w:pos="142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088E2A65" w14:textId="77777777" w:rsidR="00D952EE" w:rsidRPr="006A1572" w:rsidRDefault="00D952EE" w:rsidP="00745D82">
      <w:pPr>
        <w:pStyle w:val="texto"/>
        <w:tabs>
          <w:tab w:val="left" w:pos="142"/>
        </w:tabs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6A1572">
        <w:rPr>
          <w:rFonts w:ascii="Arial" w:hAnsi="Arial" w:cs="Arial"/>
          <w:b/>
          <w:sz w:val="22"/>
          <w:szCs w:val="22"/>
        </w:rPr>
        <w:t>PARA ROTEIRO</w:t>
      </w:r>
    </w:p>
    <w:p w14:paraId="588FBC2D" w14:textId="44493888" w:rsidR="006A1572" w:rsidRPr="00CE5885" w:rsidRDefault="006A1572" w:rsidP="006A1572">
      <w:pPr>
        <w:pStyle w:val="Textogeral"/>
        <w:tabs>
          <w:tab w:val="left" w:pos="142"/>
        </w:tabs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auto"/>
        </w:rPr>
        <w:t>N</w:t>
      </w:r>
      <w:r w:rsidRPr="00DC16CD">
        <w:rPr>
          <w:rFonts w:ascii="Arial" w:hAnsi="Arial" w:cs="Arial"/>
          <w:color w:val="auto"/>
        </w:rPr>
        <w:t>egociante rico e ganancioso incentiva seu sobrinho pobre a enriquecer com o dote proveniente do casamento com a amada. Sem saber que a pretendente do sobrinho é a própria filha, o negociante dá conselhos de como proceder no golpe, dando corda para se enforcar.</w:t>
      </w:r>
    </w:p>
    <w:p w14:paraId="50FD0B21" w14:textId="77777777" w:rsidR="00D952EE" w:rsidRDefault="00D952EE" w:rsidP="00745D82">
      <w:pPr>
        <w:pStyle w:val="texto"/>
        <w:tabs>
          <w:tab w:val="left" w:pos="142"/>
        </w:tabs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1DB4758" w14:textId="25A62772" w:rsidR="006A1572" w:rsidRPr="00AF7B29" w:rsidRDefault="006A1572" w:rsidP="006A1572">
      <w:pPr>
        <w:pStyle w:val="texto"/>
        <w:tabs>
          <w:tab w:val="left" w:pos="142"/>
        </w:tabs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AF7B29">
        <w:rPr>
          <w:rFonts w:ascii="Arial" w:eastAsiaTheme="minorEastAsia" w:hAnsi="Arial" w:cs="Arial"/>
          <w:b/>
          <w:color w:val="000000" w:themeColor="text1"/>
          <w:sz w:val="22"/>
          <w:szCs w:val="22"/>
        </w:rPr>
        <w:t xml:space="preserve">Classificação etária: </w:t>
      </w:r>
      <w:r>
        <w:rPr>
          <w:rFonts w:ascii="Arial" w:eastAsiaTheme="minorEastAsia" w:hAnsi="Arial" w:cs="Arial"/>
          <w:color w:val="000000" w:themeColor="text1"/>
          <w:sz w:val="22"/>
          <w:szCs w:val="22"/>
        </w:rPr>
        <w:t>14</w:t>
      </w:r>
      <w:r w:rsidRPr="0025199F"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 anos</w:t>
      </w:r>
    </w:p>
    <w:p w14:paraId="544CA693" w14:textId="0AD73E76" w:rsidR="006A1572" w:rsidRDefault="006A1572" w:rsidP="006A1572">
      <w:pPr>
        <w:pStyle w:val="texto"/>
        <w:tabs>
          <w:tab w:val="left" w:pos="142"/>
        </w:tabs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Duração: </w:t>
      </w:r>
      <w:r>
        <w:rPr>
          <w:rFonts w:ascii="Arial" w:hAnsi="Arial" w:cs="Arial"/>
          <w:bCs/>
          <w:sz w:val="22"/>
          <w:szCs w:val="22"/>
        </w:rPr>
        <w:t>50</w:t>
      </w:r>
      <w:r w:rsidRPr="0025199F">
        <w:rPr>
          <w:rFonts w:ascii="Arial" w:hAnsi="Arial" w:cs="Arial"/>
          <w:bCs/>
          <w:sz w:val="22"/>
          <w:szCs w:val="22"/>
        </w:rPr>
        <w:t xml:space="preserve"> minutos</w:t>
      </w:r>
      <w:r w:rsidRPr="0088754E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F9FBE02" w14:textId="77777777" w:rsidR="006A1572" w:rsidRDefault="006A1572" w:rsidP="00745D82">
      <w:pPr>
        <w:pStyle w:val="texto"/>
        <w:tabs>
          <w:tab w:val="left" w:pos="142"/>
        </w:tabs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E493E3F" w14:textId="77777777" w:rsidR="006A1572" w:rsidRPr="00DC16CD" w:rsidRDefault="006A1572" w:rsidP="00745D82">
      <w:pPr>
        <w:pStyle w:val="texto"/>
        <w:tabs>
          <w:tab w:val="left" w:pos="142"/>
        </w:tabs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6A0D1CC" w14:textId="7E7EC3B3" w:rsidR="00D952EE" w:rsidRPr="00747206" w:rsidRDefault="00747206" w:rsidP="00745D82">
      <w:pPr>
        <w:pStyle w:val="texto"/>
        <w:tabs>
          <w:tab w:val="left" w:pos="142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747206">
        <w:rPr>
          <w:rFonts w:ascii="Arial" w:hAnsi="Arial" w:cs="Arial"/>
          <w:b/>
          <w:sz w:val="22"/>
          <w:szCs w:val="22"/>
        </w:rPr>
        <w:t>FICHA TÉCNICA</w:t>
      </w:r>
    </w:p>
    <w:p w14:paraId="61268066" w14:textId="2D107DFC" w:rsidR="004970BE" w:rsidRPr="00747206" w:rsidRDefault="00D952EE" w:rsidP="00747206">
      <w:pPr>
        <w:pStyle w:val="Textogeral"/>
        <w:tabs>
          <w:tab w:val="left" w:pos="142"/>
        </w:tabs>
        <w:spacing w:line="240" w:lineRule="auto"/>
        <w:rPr>
          <w:rFonts w:ascii="Arial" w:hAnsi="Arial" w:cs="Arial"/>
          <w:color w:val="auto"/>
        </w:rPr>
      </w:pPr>
      <w:r w:rsidRPr="00DC16CD">
        <w:rPr>
          <w:rFonts w:ascii="Arial" w:hAnsi="Arial" w:cs="Arial"/>
          <w:b/>
          <w:color w:val="auto"/>
        </w:rPr>
        <w:t>Texto:</w:t>
      </w:r>
      <w:r w:rsidRPr="00DC16CD">
        <w:rPr>
          <w:rFonts w:ascii="Arial" w:hAnsi="Arial" w:cs="Arial"/>
          <w:color w:val="auto"/>
        </w:rPr>
        <w:t xml:space="preserve"> José Joaquim da Silva </w:t>
      </w:r>
      <w:r w:rsidRPr="00DC16CD">
        <w:rPr>
          <w:rFonts w:ascii="Arial" w:hAnsi="Arial" w:cs="Arial"/>
          <w:b/>
          <w:color w:val="auto"/>
        </w:rPr>
        <w:t xml:space="preserve">Gênero: </w:t>
      </w:r>
      <w:r w:rsidRPr="00DC16CD">
        <w:rPr>
          <w:rFonts w:ascii="Arial" w:hAnsi="Arial" w:cs="Arial"/>
          <w:color w:val="auto"/>
        </w:rPr>
        <w:t xml:space="preserve">comédia. </w:t>
      </w:r>
      <w:r w:rsidRPr="00DC16CD">
        <w:rPr>
          <w:rFonts w:ascii="Arial" w:hAnsi="Arial" w:cs="Arial"/>
          <w:b/>
          <w:color w:val="auto"/>
        </w:rPr>
        <w:t>Direção:</w:t>
      </w:r>
      <w:r w:rsidRPr="00DC16CD">
        <w:rPr>
          <w:rFonts w:ascii="Arial" w:hAnsi="Arial" w:cs="Arial"/>
          <w:color w:val="auto"/>
        </w:rPr>
        <w:t xml:space="preserve"> Fernando Neves. </w:t>
      </w:r>
      <w:r w:rsidRPr="00DC16CD">
        <w:rPr>
          <w:rFonts w:ascii="Arial" w:hAnsi="Arial" w:cs="Arial"/>
          <w:b/>
          <w:color w:val="auto"/>
        </w:rPr>
        <w:t>Direção musical:</w:t>
      </w:r>
      <w:r w:rsidRPr="00DC16CD">
        <w:rPr>
          <w:rFonts w:ascii="Arial" w:hAnsi="Arial" w:cs="Arial"/>
          <w:color w:val="auto"/>
        </w:rPr>
        <w:t xml:space="preserve"> Fernando Esteves. </w:t>
      </w:r>
      <w:r w:rsidRPr="00DC16CD">
        <w:rPr>
          <w:rFonts w:ascii="Arial" w:hAnsi="Arial" w:cs="Arial"/>
          <w:b/>
          <w:color w:val="auto"/>
        </w:rPr>
        <w:t xml:space="preserve">Assistente de direção: </w:t>
      </w:r>
      <w:r w:rsidRPr="00DC16CD">
        <w:rPr>
          <w:rFonts w:ascii="Arial" w:hAnsi="Arial" w:cs="Arial"/>
          <w:color w:val="auto"/>
        </w:rPr>
        <w:t xml:space="preserve">Paula Hemsi. </w:t>
      </w:r>
      <w:r w:rsidRPr="00DC16CD">
        <w:rPr>
          <w:rFonts w:ascii="Arial" w:hAnsi="Arial" w:cs="Arial"/>
          <w:b/>
          <w:color w:val="auto"/>
        </w:rPr>
        <w:t xml:space="preserve">Elenco: </w:t>
      </w:r>
      <w:r w:rsidR="00F56F73">
        <w:rPr>
          <w:rFonts w:ascii="Arial" w:hAnsi="Arial" w:cs="Arial"/>
          <w:color w:val="auto"/>
        </w:rPr>
        <w:t xml:space="preserve">Carol Badra, </w:t>
      </w:r>
      <w:r w:rsidRPr="00DC16CD">
        <w:rPr>
          <w:rFonts w:ascii="Arial" w:hAnsi="Arial" w:cs="Arial"/>
          <w:color w:val="auto"/>
        </w:rPr>
        <w:t>Carlos Ataide</w:t>
      </w:r>
      <w:r w:rsidRPr="00DC16CD">
        <w:rPr>
          <w:rFonts w:ascii="Arial" w:hAnsi="Arial" w:cs="Arial"/>
          <w:b/>
          <w:color w:val="auto"/>
        </w:rPr>
        <w:t xml:space="preserve">, </w:t>
      </w:r>
      <w:r w:rsidRPr="00DC16CD">
        <w:rPr>
          <w:rFonts w:ascii="Arial" w:hAnsi="Arial" w:cs="Arial"/>
          <w:color w:val="auto"/>
        </w:rPr>
        <w:t>Cris Rocha</w:t>
      </w:r>
      <w:r w:rsidRPr="00DC16CD">
        <w:rPr>
          <w:rFonts w:ascii="Arial" w:hAnsi="Arial" w:cs="Arial"/>
          <w:b/>
          <w:color w:val="auto"/>
        </w:rPr>
        <w:t xml:space="preserve">, </w:t>
      </w:r>
      <w:r w:rsidRPr="00DC16CD">
        <w:rPr>
          <w:rFonts w:ascii="Arial" w:hAnsi="Arial" w:cs="Arial"/>
          <w:color w:val="auto"/>
        </w:rPr>
        <w:t>Eduardo Reyes</w:t>
      </w:r>
      <w:r w:rsidRPr="00DC16CD">
        <w:rPr>
          <w:rFonts w:ascii="Arial" w:hAnsi="Arial" w:cs="Arial"/>
          <w:b/>
          <w:color w:val="auto"/>
        </w:rPr>
        <w:t xml:space="preserve">, </w:t>
      </w:r>
      <w:r w:rsidRPr="00DC16CD">
        <w:rPr>
          <w:rFonts w:ascii="Arial" w:hAnsi="Arial" w:cs="Arial"/>
          <w:color w:val="auto"/>
        </w:rPr>
        <w:t>Katia Daher, Marcelo Andrade,</w:t>
      </w:r>
      <w:r w:rsidRPr="00DC16CD">
        <w:rPr>
          <w:rFonts w:ascii="Arial" w:hAnsi="Arial" w:cs="Arial"/>
          <w:b/>
          <w:color w:val="auto"/>
        </w:rPr>
        <w:t xml:space="preserve"> </w:t>
      </w:r>
      <w:r w:rsidRPr="00DC16CD">
        <w:rPr>
          <w:rFonts w:ascii="Arial" w:hAnsi="Arial" w:cs="Arial"/>
          <w:color w:val="auto"/>
        </w:rPr>
        <w:t>Paulo de Pontes,</w:t>
      </w:r>
      <w:r w:rsidRPr="00DC16CD">
        <w:rPr>
          <w:rFonts w:ascii="Arial" w:hAnsi="Arial" w:cs="Arial"/>
          <w:b/>
          <w:color w:val="auto"/>
        </w:rPr>
        <w:t xml:space="preserve"> </w:t>
      </w:r>
      <w:r w:rsidRPr="00DC16CD">
        <w:rPr>
          <w:rFonts w:ascii="Arial" w:hAnsi="Arial" w:cs="Arial"/>
          <w:color w:val="auto"/>
        </w:rPr>
        <w:t xml:space="preserve">Stella Tobar e Zé Valdir. </w:t>
      </w:r>
      <w:r w:rsidRPr="00DC16CD">
        <w:rPr>
          <w:rFonts w:ascii="Arial" w:hAnsi="Arial" w:cs="Arial"/>
          <w:b/>
          <w:color w:val="auto"/>
        </w:rPr>
        <w:t xml:space="preserve">Espaço cênico: </w:t>
      </w:r>
      <w:r w:rsidRPr="00DC16CD">
        <w:rPr>
          <w:rFonts w:ascii="Arial" w:hAnsi="Arial" w:cs="Arial"/>
          <w:color w:val="auto"/>
        </w:rPr>
        <w:t>Fernando Neves</w:t>
      </w:r>
      <w:r w:rsidRPr="00DC16CD">
        <w:rPr>
          <w:rFonts w:ascii="Arial" w:hAnsi="Arial" w:cs="Arial"/>
          <w:b/>
          <w:color w:val="auto"/>
        </w:rPr>
        <w:t xml:space="preserve">, </w:t>
      </w:r>
      <w:r w:rsidRPr="00DC16CD">
        <w:rPr>
          <w:rFonts w:ascii="Arial" w:hAnsi="Arial" w:cs="Arial"/>
          <w:color w:val="auto"/>
        </w:rPr>
        <w:t>Marcelo Andrade</w:t>
      </w:r>
      <w:r w:rsidRPr="00DC16CD">
        <w:rPr>
          <w:rFonts w:ascii="Arial" w:hAnsi="Arial" w:cs="Arial"/>
          <w:b/>
          <w:color w:val="auto"/>
        </w:rPr>
        <w:t xml:space="preserve"> </w:t>
      </w:r>
      <w:r w:rsidRPr="00DC16CD">
        <w:rPr>
          <w:rFonts w:ascii="Arial" w:hAnsi="Arial" w:cs="Arial"/>
          <w:color w:val="auto"/>
        </w:rPr>
        <w:t xml:space="preserve">e Zé Valdir. </w:t>
      </w:r>
      <w:r w:rsidRPr="00DC16CD">
        <w:rPr>
          <w:rFonts w:ascii="Arial" w:hAnsi="Arial" w:cs="Arial"/>
          <w:b/>
          <w:color w:val="auto"/>
        </w:rPr>
        <w:t>Iluminação:</w:t>
      </w:r>
      <w:r w:rsidRPr="00DC16CD">
        <w:rPr>
          <w:rFonts w:ascii="Arial" w:hAnsi="Arial" w:cs="Arial"/>
          <w:color w:val="auto"/>
        </w:rPr>
        <w:t xml:space="preserve"> Eduardo Reyes e Paula Hemsi. </w:t>
      </w:r>
      <w:r w:rsidRPr="00DC16CD">
        <w:rPr>
          <w:rFonts w:ascii="Arial" w:hAnsi="Arial" w:cs="Arial"/>
          <w:b/>
          <w:color w:val="auto"/>
        </w:rPr>
        <w:t>Figurino:</w:t>
      </w:r>
      <w:r w:rsidRPr="00DC16CD">
        <w:rPr>
          <w:rFonts w:ascii="Arial" w:hAnsi="Arial" w:cs="Arial"/>
          <w:color w:val="auto"/>
        </w:rPr>
        <w:t xml:space="preserve"> Bruno Spitaletti. </w:t>
      </w:r>
      <w:r w:rsidRPr="00DC16CD">
        <w:rPr>
          <w:rFonts w:ascii="Arial" w:hAnsi="Arial" w:cs="Arial"/>
          <w:b/>
          <w:color w:val="auto"/>
        </w:rPr>
        <w:t xml:space="preserve">Fotografia: </w:t>
      </w:r>
      <w:r w:rsidRPr="00DC16CD">
        <w:rPr>
          <w:rFonts w:ascii="Arial" w:hAnsi="Arial" w:cs="Arial"/>
          <w:color w:val="auto"/>
        </w:rPr>
        <w:t xml:space="preserve">Ligia Jardim. </w:t>
      </w:r>
      <w:r w:rsidRPr="00DC16CD">
        <w:rPr>
          <w:rFonts w:ascii="Arial" w:hAnsi="Arial" w:cs="Arial"/>
          <w:b/>
          <w:color w:val="auto"/>
        </w:rPr>
        <w:t>Direção de produção:</w:t>
      </w:r>
      <w:r w:rsidRPr="00DC16CD">
        <w:rPr>
          <w:rFonts w:ascii="Arial" w:hAnsi="Arial" w:cs="Arial"/>
          <w:color w:val="auto"/>
        </w:rPr>
        <w:t xml:space="preserve"> Eduardo Reyes</w:t>
      </w:r>
    </w:p>
    <w:sectPr w:rsidR="004970BE" w:rsidRPr="00747206" w:rsidSect="00745D82">
      <w:headerReference w:type="default" r:id="rId8"/>
      <w:footnotePr>
        <w:pos w:val="beneathText"/>
      </w:footnotePr>
      <w:pgSz w:w="11900" w:h="16840"/>
      <w:pgMar w:top="1673" w:right="1797" w:bottom="1440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7A5240" w14:textId="77777777" w:rsidR="00CE5885" w:rsidRDefault="00CE5885" w:rsidP="004970BE">
      <w:r>
        <w:separator/>
      </w:r>
    </w:p>
  </w:endnote>
  <w:endnote w:type="continuationSeparator" w:id="0">
    <w:p w14:paraId="53EAFA87" w14:textId="77777777" w:rsidR="00CE5885" w:rsidRDefault="00CE5885" w:rsidP="00497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otham-Book">
    <w:altName w:val="Gotham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MS ??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7BF651" w14:textId="77777777" w:rsidR="00CE5885" w:rsidRDefault="00CE5885" w:rsidP="004970BE">
      <w:r>
        <w:separator/>
      </w:r>
    </w:p>
  </w:footnote>
  <w:footnote w:type="continuationSeparator" w:id="0">
    <w:p w14:paraId="40B66559" w14:textId="77777777" w:rsidR="00CE5885" w:rsidRDefault="00CE5885" w:rsidP="004970B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7D2F4A" w14:textId="77777777" w:rsidR="00CE5885" w:rsidRDefault="00CE5885">
    <w:pPr>
      <w:pStyle w:val="Header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4209C851" wp14:editId="0C569229">
          <wp:simplePos x="0" y="0"/>
          <wp:positionH relativeFrom="column">
            <wp:posOffset>4800600</wp:posOffset>
          </wp:positionH>
          <wp:positionV relativeFrom="paragraph">
            <wp:posOffset>-281305</wp:posOffset>
          </wp:positionV>
          <wp:extent cx="1271270" cy="664845"/>
          <wp:effectExtent l="0" t="0" r="0" b="0"/>
          <wp:wrapThrough wrapText="bothSides">
            <wp:wrapPolygon edited="0">
              <wp:start x="15968" y="0"/>
              <wp:lineTo x="0" y="0"/>
              <wp:lineTo x="0" y="8252"/>
              <wp:lineTo x="3884" y="13203"/>
              <wp:lineTo x="2158" y="15679"/>
              <wp:lineTo x="863" y="18980"/>
              <wp:lineTo x="1295" y="20630"/>
              <wp:lineTo x="21147" y="20630"/>
              <wp:lineTo x="21147" y="15679"/>
              <wp:lineTo x="18989" y="13203"/>
              <wp:lineTo x="21147" y="8252"/>
              <wp:lineTo x="21147" y="1650"/>
              <wp:lineTo x="18989" y="0"/>
              <wp:lineTo x="15968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270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031F45A" wp14:editId="47780925">
          <wp:simplePos x="0" y="0"/>
          <wp:positionH relativeFrom="column">
            <wp:posOffset>-685800</wp:posOffset>
          </wp:positionH>
          <wp:positionV relativeFrom="paragraph">
            <wp:posOffset>-220980</wp:posOffset>
          </wp:positionV>
          <wp:extent cx="914400" cy="589915"/>
          <wp:effectExtent l="0" t="0" r="0" b="0"/>
          <wp:wrapThrough wrapText="bothSides">
            <wp:wrapPolygon edited="0">
              <wp:start x="0" y="0"/>
              <wp:lineTo x="0" y="20461"/>
              <wp:lineTo x="21000" y="20461"/>
              <wp:lineTo x="21000" y="5580"/>
              <wp:lineTo x="5400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89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0BE"/>
    <w:rsid w:val="00076716"/>
    <w:rsid w:val="002373AE"/>
    <w:rsid w:val="00304B64"/>
    <w:rsid w:val="0038179D"/>
    <w:rsid w:val="003B4ECE"/>
    <w:rsid w:val="004114A9"/>
    <w:rsid w:val="004970BE"/>
    <w:rsid w:val="00635AF8"/>
    <w:rsid w:val="0067739A"/>
    <w:rsid w:val="006A1572"/>
    <w:rsid w:val="006C54C8"/>
    <w:rsid w:val="006E099F"/>
    <w:rsid w:val="00745D82"/>
    <w:rsid w:val="00747206"/>
    <w:rsid w:val="0087101B"/>
    <w:rsid w:val="009009AC"/>
    <w:rsid w:val="00915AED"/>
    <w:rsid w:val="00926E0C"/>
    <w:rsid w:val="00996C60"/>
    <w:rsid w:val="00A2622E"/>
    <w:rsid w:val="00B32315"/>
    <w:rsid w:val="00BE6144"/>
    <w:rsid w:val="00C63EF8"/>
    <w:rsid w:val="00C67115"/>
    <w:rsid w:val="00C712FC"/>
    <w:rsid w:val="00CD6AD4"/>
    <w:rsid w:val="00CE5885"/>
    <w:rsid w:val="00D62EC4"/>
    <w:rsid w:val="00D952EE"/>
    <w:rsid w:val="00DC16CD"/>
    <w:rsid w:val="00E376B6"/>
    <w:rsid w:val="00F56F73"/>
    <w:rsid w:val="00F74C27"/>
    <w:rsid w:val="00FA4168"/>
    <w:rsid w:val="00FD6BC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FDECF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0BE"/>
    <w:rPr>
      <w:rFonts w:ascii="Cambria" w:eastAsia="ＭＳ 明朝" w:hAnsi="Cambria" w:cs="Times New Roman"/>
    </w:rPr>
  </w:style>
  <w:style w:type="paragraph" w:styleId="Heading3">
    <w:name w:val="heading 3"/>
    <w:basedOn w:val="Normal"/>
    <w:next w:val="Normal"/>
    <w:link w:val="Heading3Char"/>
    <w:qFormat/>
    <w:rsid w:val="004970BE"/>
    <w:pPr>
      <w:keepNext/>
      <w:outlineLvl w:val="2"/>
    </w:pPr>
    <w:rPr>
      <w:rFonts w:ascii="Arial" w:eastAsia="Times New Roman" w:hAnsi="Arial"/>
      <w:b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70BE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970BE"/>
  </w:style>
  <w:style w:type="paragraph" w:styleId="Footer">
    <w:name w:val="footer"/>
    <w:basedOn w:val="Normal"/>
    <w:link w:val="FooterChar"/>
    <w:uiPriority w:val="99"/>
    <w:unhideWhenUsed/>
    <w:rsid w:val="004970BE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970BE"/>
  </w:style>
  <w:style w:type="character" w:customStyle="1" w:styleId="Heading3Char">
    <w:name w:val="Heading 3 Char"/>
    <w:basedOn w:val="DefaultParagraphFont"/>
    <w:link w:val="Heading3"/>
    <w:rsid w:val="004970BE"/>
    <w:rPr>
      <w:rFonts w:ascii="Arial" w:eastAsia="Times New Roman" w:hAnsi="Arial" w:cs="Times New Roman"/>
      <w:b/>
      <w:sz w:val="20"/>
      <w:szCs w:val="20"/>
      <w:lang w:eastAsia="pt-BR"/>
    </w:rPr>
  </w:style>
  <w:style w:type="paragraph" w:styleId="BodyText">
    <w:name w:val="Body Text"/>
    <w:basedOn w:val="Normal"/>
    <w:link w:val="BodyTextChar"/>
    <w:rsid w:val="004970BE"/>
    <w:pPr>
      <w:jc w:val="both"/>
    </w:pPr>
    <w:rPr>
      <w:rFonts w:ascii="Arial" w:eastAsia="Times New Roman" w:hAnsi="Arial" w:cs="Arial"/>
      <w:lang w:eastAsia="pt-BR"/>
    </w:rPr>
  </w:style>
  <w:style w:type="character" w:customStyle="1" w:styleId="BodyTextChar">
    <w:name w:val="Body Text Char"/>
    <w:basedOn w:val="DefaultParagraphFont"/>
    <w:link w:val="BodyText"/>
    <w:rsid w:val="004970BE"/>
    <w:rPr>
      <w:rFonts w:ascii="Arial" w:eastAsia="Times New Roman" w:hAnsi="Arial" w:cs="Arial"/>
      <w:lang w:eastAsia="pt-BR"/>
    </w:rPr>
  </w:style>
  <w:style w:type="paragraph" w:customStyle="1" w:styleId="BasicParagraph">
    <w:name w:val="[Basic Paragraph]"/>
    <w:basedOn w:val="Normal"/>
    <w:uiPriority w:val="99"/>
    <w:rsid w:val="004970B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0B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0BE"/>
    <w:rPr>
      <w:rFonts w:ascii="Lucida Grande" w:eastAsia="ＭＳ 明朝" w:hAnsi="Lucida Grande" w:cs="Lucida Grande"/>
      <w:sz w:val="18"/>
      <w:szCs w:val="18"/>
    </w:rPr>
  </w:style>
  <w:style w:type="paragraph" w:customStyle="1" w:styleId="Textogeral">
    <w:name w:val="Texto geral"/>
    <w:basedOn w:val="Normal"/>
    <w:uiPriority w:val="99"/>
    <w:rsid w:val="00D952EE"/>
    <w:pPr>
      <w:widowControl w:val="0"/>
      <w:autoSpaceDE w:val="0"/>
      <w:autoSpaceDN w:val="0"/>
      <w:adjustRightInd w:val="0"/>
      <w:spacing w:line="300" w:lineRule="atLeast"/>
      <w:jc w:val="both"/>
      <w:textAlignment w:val="center"/>
    </w:pPr>
    <w:rPr>
      <w:rFonts w:ascii="Gotham-Book" w:eastAsia="MS Mincho" w:hAnsi="Gotham-Book" w:cs="Gotham-Book"/>
      <w:color w:val="404041"/>
      <w:spacing w:val="-4"/>
      <w:sz w:val="22"/>
      <w:szCs w:val="22"/>
    </w:rPr>
  </w:style>
  <w:style w:type="paragraph" w:customStyle="1" w:styleId="texto">
    <w:name w:val="texto"/>
    <w:basedOn w:val="Normal"/>
    <w:rsid w:val="00D952EE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Normalrelease">
    <w:name w:val="Normal release"/>
    <w:basedOn w:val="Textogeral"/>
    <w:qFormat/>
    <w:rsid w:val="0038179D"/>
    <w:pPr>
      <w:tabs>
        <w:tab w:val="left" w:pos="142"/>
      </w:tabs>
      <w:spacing w:line="240" w:lineRule="auto"/>
    </w:pPr>
    <w:rPr>
      <w:rFonts w:ascii="Arial" w:eastAsia="MS ??" w:hAnsi="Arial" w:cs="Arial"/>
      <w:color w:val="aut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0BE"/>
    <w:rPr>
      <w:rFonts w:ascii="Cambria" w:eastAsia="ＭＳ 明朝" w:hAnsi="Cambria" w:cs="Times New Roman"/>
    </w:rPr>
  </w:style>
  <w:style w:type="paragraph" w:styleId="Heading3">
    <w:name w:val="heading 3"/>
    <w:basedOn w:val="Normal"/>
    <w:next w:val="Normal"/>
    <w:link w:val="Heading3Char"/>
    <w:qFormat/>
    <w:rsid w:val="004970BE"/>
    <w:pPr>
      <w:keepNext/>
      <w:outlineLvl w:val="2"/>
    </w:pPr>
    <w:rPr>
      <w:rFonts w:ascii="Arial" w:eastAsia="Times New Roman" w:hAnsi="Arial"/>
      <w:b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70BE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970BE"/>
  </w:style>
  <w:style w:type="paragraph" w:styleId="Footer">
    <w:name w:val="footer"/>
    <w:basedOn w:val="Normal"/>
    <w:link w:val="FooterChar"/>
    <w:uiPriority w:val="99"/>
    <w:unhideWhenUsed/>
    <w:rsid w:val="004970BE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970BE"/>
  </w:style>
  <w:style w:type="character" w:customStyle="1" w:styleId="Heading3Char">
    <w:name w:val="Heading 3 Char"/>
    <w:basedOn w:val="DefaultParagraphFont"/>
    <w:link w:val="Heading3"/>
    <w:rsid w:val="004970BE"/>
    <w:rPr>
      <w:rFonts w:ascii="Arial" w:eastAsia="Times New Roman" w:hAnsi="Arial" w:cs="Times New Roman"/>
      <w:b/>
      <w:sz w:val="20"/>
      <w:szCs w:val="20"/>
      <w:lang w:eastAsia="pt-BR"/>
    </w:rPr>
  </w:style>
  <w:style w:type="paragraph" w:styleId="BodyText">
    <w:name w:val="Body Text"/>
    <w:basedOn w:val="Normal"/>
    <w:link w:val="BodyTextChar"/>
    <w:rsid w:val="004970BE"/>
    <w:pPr>
      <w:jc w:val="both"/>
    </w:pPr>
    <w:rPr>
      <w:rFonts w:ascii="Arial" w:eastAsia="Times New Roman" w:hAnsi="Arial" w:cs="Arial"/>
      <w:lang w:eastAsia="pt-BR"/>
    </w:rPr>
  </w:style>
  <w:style w:type="character" w:customStyle="1" w:styleId="BodyTextChar">
    <w:name w:val="Body Text Char"/>
    <w:basedOn w:val="DefaultParagraphFont"/>
    <w:link w:val="BodyText"/>
    <w:rsid w:val="004970BE"/>
    <w:rPr>
      <w:rFonts w:ascii="Arial" w:eastAsia="Times New Roman" w:hAnsi="Arial" w:cs="Arial"/>
      <w:lang w:eastAsia="pt-BR"/>
    </w:rPr>
  </w:style>
  <w:style w:type="paragraph" w:customStyle="1" w:styleId="BasicParagraph">
    <w:name w:val="[Basic Paragraph]"/>
    <w:basedOn w:val="Normal"/>
    <w:uiPriority w:val="99"/>
    <w:rsid w:val="004970B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0B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0BE"/>
    <w:rPr>
      <w:rFonts w:ascii="Lucida Grande" w:eastAsia="ＭＳ 明朝" w:hAnsi="Lucida Grande" w:cs="Lucida Grande"/>
      <w:sz w:val="18"/>
      <w:szCs w:val="18"/>
    </w:rPr>
  </w:style>
  <w:style w:type="paragraph" w:customStyle="1" w:styleId="Textogeral">
    <w:name w:val="Texto geral"/>
    <w:basedOn w:val="Normal"/>
    <w:uiPriority w:val="99"/>
    <w:rsid w:val="00D952EE"/>
    <w:pPr>
      <w:widowControl w:val="0"/>
      <w:autoSpaceDE w:val="0"/>
      <w:autoSpaceDN w:val="0"/>
      <w:adjustRightInd w:val="0"/>
      <w:spacing w:line="300" w:lineRule="atLeast"/>
      <w:jc w:val="both"/>
      <w:textAlignment w:val="center"/>
    </w:pPr>
    <w:rPr>
      <w:rFonts w:ascii="Gotham-Book" w:eastAsia="MS Mincho" w:hAnsi="Gotham-Book" w:cs="Gotham-Book"/>
      <w:color w:val="404041"/>
      <w:spacing w:val="-4"/>
      <w:sz w:val="22"/>
      <w:szCs w:val="22"/>
    </w:rPr>
  </w:style>
  <w:style w:type="paragraph" w:customStyle="1" w:styleId="texto">
    <w:name w:val="texto"/>
    <w:basedOn w:val="Normal"/>
    <w:rsid w:val="00D952EE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Normalrelease">
    <w:name w:val="Normal release"/>
    <w:basedOn w:val="Textogeral"/>
    <w:qFormat/>
    <w:rsid w:val="0038179D"/>
    <w:pPr>
      <w:tabs>
        <w:tab w:val="left" w:pos="142"/>
      </w:tabs>
      <w:spacing w:line="240" w:lineRule="auto"/>
    </w:pPr>
    <w:rPr>
      <w:rFonts w:ascii="Arial" w:eastAsia="MS ??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pt.wikipedia.org/wiki/EUA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1171</Words>
  <Characters>6680</Characters>
  <Application>Microsoft Macintosh Word</Application>
  <DocSecurity>0</DocSecurity>
  <Lines>55</Lines>
  <Paragraphs>15</Paragraphs>
  <ScaleCrop>false</ScaleCrop>
  <Company>Home</Company>
  <LinksUpToDate>false</LinksUpToDate>
  <CharactersWithSpaces>7836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Reyes</dc:creator>
  <cp:keywords/>
  <dc:description/>
  <cp:lastModifiedBy>Eduardo Reyes</cp:lastModifiedBy>
  <cp:revision>3</cp:revision>
  <dcterms:created xsi:type="dcterms:W3CDTF">2014-10-16T20:16:00Z</dcterms:created>
  <dcterms:modified xsi:type="dcterms:W3CDTF">2014-10-16T20:18:00Z</dcterms:modified>
</cp:coreProperties>
</file>